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6"/>
        <w:tblpPr w:leftFromText="180" w:rightFromText="180" w:vertAnchor="text" w:horzAnchor="page" w:tblpX="1743" w:tblpY="23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1"/>
        <w:gridCol w:w="1436"/>
        <w:gridCol w:w="390"/>
        <w:gridCol w:w="117"/>
        <w:gridCol w:w="490"/>
        <w:gridCol w:w="1217"/>
        <w:gridCol w:w="1217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采购单位：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宿迁市畜牧兽医站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张文成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0527-82288036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2860966@qq.com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宿迁市宿城区世纪大道7号</w:t>
            </w:r>
          </w:p>
        </w:tc>
        <w:tc>
          <w:tcPr>
            <w:tcW w:w="4493" w:type="dxa"/>
            <w:gridSpan w:val="5"/>
          </w:tcPr>
          <w:p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采购内容：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甘草提取物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right="0" w:rightChars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主要参数：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20Kg/袋；甘草酸：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mg/Kg，水分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10%。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right="0" w:rightChars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2.产品有效期12个月（含）及以上。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送货上门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货到验收合格后一次性转帐支付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产品交付时间：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合同签订后一周内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2024年5月21日18:00（邮戳截止时间）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营业执照复印件，产品说明书等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报价途径：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快递邮寄至：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宿迁市宿城区世纪大道7号宿迁市畜牧兽医站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68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36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997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52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gridSpan w:val="3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restart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continue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376" w:type="dxa"/>
            <w:gridSpan w:val="4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报价时间：</w:t>
            </w:r>
          </w:p>
        </w:tc>
      </w:tr>
    </w:tbl>
    <w:p/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zljNmEyOGRmNzFkMzBhZTBkMzE0ODMyNTEyNzMifQ=="/>
  </w:docVars>
  <w:rsids>
    <w:rsidRoot w:val="3FB41BDC"/>
    <w:rsid w:val="00A37C1C"/>
    <w:rsid w:val="03DE3866"/>
    <w:rsid w:val="0A0C5900"/>
    <w:rsid w:val="0A7B4003"/>
    <w:rsid w:val="0ACA0AE6"/>
    <w:rsid w:val="0FFF1AD6"/>
    <w:rsid w:val="179901BE"/>
    <w:rsid w:val="1BDB0DA5"/>
    <w:rsid w:val="1C0C0F5F"/>
    <w:rsid w:val="215869F4"/>
    <w:rsid w:val="221A1EFC"/>
    <w:rsid w:val="230D7DB3"/>
    <w:rsid w:val="240D1D18"/>
    <w:rsid w:val="26977FBF"/>
    <w:rsid w:val="27C409B7"/>
    <w:rsid w:val="2C471B3F"/>
    <w:rsid w:val="2D236108"/>
    <w:rsid w:val="2E6C3001"/>
    <w:rsid w:val="2F8E663A"/>
    <w:rsid w:val="358636D8"/>
    <w:rsid w:val="36FA25D0"/>
    <w:rsid w:val="3FB41BDC"/>
    <w:rsid w:val="414A5F02"/>
    <w:rsid w:val="44020D16"/>
    <w:rsid w:val="4A3D2AA8"/>
    <w:rsid w:val="4BC37D28"/>
    <w:rsid w:val="51EC2ED6"/>
    <w:rsid w:val="525766D1"/>
    <w:rsid w:val="52D41ACF"/>
    <w:rsid w:val="56811F6E"/>
    <w:rsid w:val="62976675"/>
    <w:rsid w:val="657F1D6E"/>
    <w:rsid w:val="75594F4A"/>
    <w:rsid w:val="7ABD2CC5"/>
    <w:rsid w:val="7DC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2024-04-11T03:13:00Z</dcterms:created>
  <dc:creator>蓝色海洋</dc:creator>
  <cp:lastModifiedBy>忍冬</cp:lastModifiedBy>
  <dcterms:modified xsi:type="dcterms:W3CDTF">2024-05-17T03:03:02Z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309C49C4BCEE4112AA59FEE929AEEFF5_13</vt:lpwstr>
  </property>
</Properties>
</file>